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清单编制</w:t>
      </w:r>
      <w:r>
        <w:rPr>
          <w:rFonts w:hint="eastAsia" w:ascii="黑体" w:hAnsi="黑体" w:eastAsia="黑体" w:cs="黑体"/>
          <w:sz w:val="36"/>
          <w:szCs w:val="44"/>
        </w:rPr>
        <w:t>总说明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工程名称：西侧屋面露台以及门卫室防水工程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一、工程概况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工程地点：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黄山市委党校校区内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工程内容：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教学楼以及门卫室屋面防水维修和因漏水导致的室内吊顶维修工程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具体内容详见招标工程量清单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二、招标范围：</w:t>
      </w:r>
      <w:r>
        <w:rPr>
          <w:rFonts w:hint="eastAsia" w:ascii="仿宋" w:hAnsi="仿宋" w:eastAsia="仿宋" w:cs="仿宋"/>
          <w:sz w:val="30"/>
          <w:szCs w:val="30"/>
        </w:rPr>
        <w:t>招标人提供做法及招标文件规定的范围。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三、编制依据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现场勘查以</w:t>
      </w:r>
      <w:r>
        <w:rPr>
          <w:rFonts w:hint="eastAsia" w:ascii="仿宋" w:hAnsi="仿宋" w:eastAsia="仿宋" w:cs="仿宋"/>
          <w:sz w:val="30"/>
          <w:szCs w:val="30"/>
        </w:rPr>
        <w:t>及招标文件规定的范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2、执行国家和安徽省2018年清单计价规范及其配套的计价文件、消耗量定额；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3、税金采用增值税一般计税模式。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四、质量要求：</w:t>
      </w:r>
      <w:r>
        <w:rPr>
          <w:rFonts w:hint="eastAsia" w:ascii="仿宋" w:hAnsi="仿宋" w:eastAsia="仿宋" w:cs="仿宋"/>
          <w:sz w:val="30"/>
          <w:szCs w:val="30"/>
        </w:rPr>
        <w:t>工程质量应达到招标文件规定的标准。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五、清单有关事项：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1、工程量清单中的计量单位不得更改或删除；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2、工程量清单及其项目特征中的任何内容均不得更改或删除；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3、工程量清单及其项目特征中列明的所有需要填报的单价和合价，投标人均应填报，未填报的单价和合价视为已包含在工程量清单的其他单价或合价中；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4、清单描述不清楚的，以施工设计文件和相关施工验收规范图集为准；清单与图纸技术标准不一致的以较优的为准；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5、具体组价由投标人依据工程量清单项目特征、工作内容、图纸及相关技术规范进行编制。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六、其他事项：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1、未尽事项按招标文件及合同办理。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2、清单内的做法皆为常规做法，实际施工如需改变做法，需得到建设单位认可后方可施工。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投标总报价应包括项目的所有费用（包括人工费、材料费、机械使用费，以及相应的未单独列项的措施费，间接费、利润、材料补差和不可竞争费、税金；并包含最高投标限价编制费300元整，不论是否在分项报价中体现，均视为包含在总价报价内。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jZjZGQwMWYzMTkyOGJlYjcwYzgxMTMzZDlmNTQifQ=="/>
  </w:docVars>
  <w:rsids>
    <w:rsidRoot w:val="00000000"/>
    <w:rsid w:val="00F55C75"/>
    <w:rsid w:val="076D6380"/>
    <w:rsid w:val="07F023E1"/>
    <w:rsid w:val="13C1770A"/>
    <w:rsid w:val="15697051"/>
    <w:rsid w:val="19E3678D"/>
    <w:rsid w:val="1BFE789D"/>
    <w:rsid w:val="210C4CFA"/>
    <w:rsid w:val="273318E2"/>
    <w:rsid w:val="3D413E21"/>
    <w:rsid w:val="44794EAD"/>
    <w:rsid w:val="4F184615"/>
    <w:rsid w:val="536B532D"/>
    <w:rsid w:val="554E749D"/>
    <w:rsid w:val="5E561513"/>
    <w:rsid w:val="690F1CE4"/>
    <w:rsid w:val="75FF2E86"/>
    <w:rsid w:val="7655433F"/>
    <w:rsid w:val="7BCE391E"/>
    <w:rsid w:val="7FFCBB8B"/>
    <w:rsid w:val="9BBDC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507</Characters>
  <Lines>0</Lines>
  <Paragraphs>0</Paragraphs>
  <TotalTime>2</TotalTime>
  <ScaleCrop>false</ScaleCrop>
  <LinksUpToDate>false</LinksUpToDate>
  <CharactersWithSpaces>521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2023-08-07T15:31:50Z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426859228C12470EBABC64E83BA9D3B2</vt:lpwstr>
  </property>
</Properties>
</file>